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_swot_title"/>
      </w:tblPr>
      <w:tr>
        <w:trPr>
          <w:trHeight w:val="500"/>
        </w:trPr>
        <w:tc>
          <w:tcPr>
            <w:tcW w:w="10872" w:type="dxa"/>
            <w:shd w:val="clear" w:color="auto" w:fill="24435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_styleSWOTTitle"/>
            </w:pPr>
            <w:r>
              <w:rPr>
                <w:rStyle w:val="f_styleSWOTTitle"/>
              </w:rPr>
              <w:t xml:space="preserve">Internal and External Assessment</w:t>
            </w:r>
          </w:p>
        </w:tc>
      </w:tr>
      <w:tr>
        <w:trPr>
          <w:trHeight w:val="500"/>
        </w:trPr>
        <w:tc>
          <w:tcPr>
            <w:tcW w:w="10872" w:type="dxa"/>
            <w:shd w:val="clear" w:color="auto" w:fill="24435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_styleSWOTTitle"/>
            </w:pPr>
            <w:r>
              <w:rPr>
                <w:rStyle w:val="f_styleSWOTTitle"/>
              </w:rPr>
              <w:t xml:space="preserve">(SWOT: Strengths, Weaknesses, Opportunities, Threats)</w:t>
            </w:r>
          </w:p>
        </w:tc>
      </w:tr>
    </w:tbl>
    <w:tbl>
      <w:tblPr>
        <w:tblStyle w:val="t_swot_white"/>
      </w:tblPr>
      <w:tr>
        <w:tc>
          <w:tcPr>
            <w:tcW w:w="144" w:type="dxa"/>
            <w:shd w:val="clear" w:color="auto" w:fill="FFFFFF"/>
            <w:vAlign w:val="top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r>
              <w:t xml:space="preserve"/>
            </w:r>
          </w:p>
        </w:tc>
        <w:tc>
          <w:tcPr>
            <w:tcW w:w="4968" w:type="dxa"/>
            <w:shd w:val="clear" w:color="auto" w:fill="FFFFFF"/>
            <w:vAlign w:val="top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_styleSWOTWhite"/>
            </w:pPr>
            <w:r>
              <w:rPr>
                <w:rStyle w:val="f_styleSWOTWhite"/>
              </w:rPr>
              <w:t xml:space="preserve">Internal</w:t>
            </w:r>
          </w:p>
        </w:tc>
        <w:tc>
          <w:tcPr>
            <w:tcW w:w="144" w:type="dxa"/>
            <w:shd w:val="clear" w:color="auto" w:fill="FFFFFF"/>
            <w:vAlign w:val="top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r>
              <w:t xml:space="preserve"/>
            </w:r>
          </w:p>
        </w:tc>
        <w:tc>
          <w:tcPr>
            <w:tcW w:w="360" w:type="dxa"/>
            <w:shd w:val="clear" w:color="auto" w:fill="FFFFFF"/>
            <w:vAlign w:val="top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_styleSWOTWhite"/>
            </w:pPr>
            <w:r>
              <w:rPr>
                <w:rStyle w:val="f_styleSWOTWhite"/>
              </w:rPr>
              <w:t xml:space="preserve"/>
            </w:r>
          </w:p>
        </w:tc>
        <w:tc>
          <w:tcPr>
            <w:tcW w:w="144" w:type="dxa"/>
            <w:shd w:val="clear" w:color="auto" w:fill="FFFFFF"/>
            <w:vAlign w:val="top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r>
              <w:t xml:space="preserve"/>
            </w:r>
          </w:p>
        </w:tc>
        <w:tc>
          <w:tcPr>
            <w:tcW w:w="4968" w:type="dxa"/>
            <w:shd w:val="clear" w:color="auto" w:fill="FFFFFF"/>
            <w:vAlign w:val="top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_styleSWOTWhite"/>
            </w:pPr>
            <w:r>
              <w:rPr>
                <w:rStyle w:val="f_styleSWOTWhite"/>
              </w:rPr>
              <w:t xml:space="preserve">External</w:t>
            </w:r>
          </w:p>
        </w:tc>
        <w:tc>
          <w:tcPr>
            <w:tcW w:w="144" w:type="dxa"/>
            <w:shd w:val="clear" w:color="auto" w:fill="FFFFFF"/>
            <w:vAlign w:val="top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r>
              <w:t xml:space="preserve"/>
            </w:r>
          </w:p>
        </w:tc>
      </w:tr>
      <w:tr>
        <w:tc>
          <w:tcPr>
            <w:tcW w:w="144" w:type="dxa"/>
            <w:shd w:val="clear" w:color="auto" w:fill="D8E2E7"/>
            <w:vAlign w:val="center"/>
            <w:tcMar>
              <w:top w:w="0" w:type="dxa"/>
              <w:left w:w="36" w:type="dxa"/>
              <w:bottom w:w="0" w:type="dxa"/>
              <w:right w:w="0" w:type="dxa"/>
            </w:tcMar>
          </w:tcPr>
          <w:p>
            <w:pPr>
              <w:pStyle w:val="p_styleSWOTBoxes"/>
            </w:pPr>
            <w:r>
              <w:rPr>
                <w:rStyle w:val="f_styleSWOTS"/>
              </w:rPr>
              <w:t xml:space="preserve"/>
            </w:r>
          </w:p>
        </w:tc>
        <w:tc>
          <w:tcPr>
            <w:tcW w:w="4968" w:type="dxa"/>
            <w:shd w:val="clear" w:color="auto" w:fill="D8E2E7"/>
            <w:vAlign w:val="center"/>
            <w:tcMar>
              <w:top w:w="0" w:type="dxa"/>
              <w:left w:w="36" w:type="dxa"/>
              <w:bottom w:w="0" w:type="dxa"/>
              <w:right w:w="0" w:type="dxa"/>
            </w:tcMar>
          </w:tcPr>
          <w:p>
            <w:pPr>
              <w:pStyle w:val="p_styleSWOTBoxes"/>
            </w:pPr>
            <w:r>
              <w:rPr>
                <w:rStyle w:val="f_styleSWOTS"/>
              </w:rPr>
              <w:t xml:space="preserve">Strengths</w:t>
            </w:r>
          </w:p>
        </w:tc>
        <w:tc>
          <w:tcPr>
            <w:tcW w:w="144" w:type="dxa"/>
            <w:shd w:val="clear" w:color="auto" w:fill="D8E2E7"/>
            <w:vAlign w:val="center"/>
            <w:tcMar>
              <w:top w:w="0" w:type="dxa"/>
              <w:left w:w="36" w:type="dxa"/>
              <w:bottom w:w="0" w:type="dxa"/>
              <w:right w:w="0" w:type="dxa"/>
            </w:tcMar>
          </w:tcPr>
          <w:p>
            <w:pPr>
              <w:pStyle w:val="p_styleSWOTBoxes"/>
            </w:pPr>
            <w:r>
              <w:rPr>
                <w:rStyle w:val="f_styleSWOTS"/>
              </w:rPr>
              <w:t xml:space="preserve"/>
            </w:r>
          </w:p>
        </w:tc>
        <w:tc>
          <w:tcPr>
            <w:tcW w:w="360" w:type="dxa"/>
            <w:shd w:val="clear" w:color="auto" w:fill="FFFFFF"/>
            <w:vAlign w:val="top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_styleSWOTWhite"/>
            </w:pPr>
            <w:r>
              <w:rPr>
                <w:rStyle w:val="f_styleSWOTO"/>
              </w:rPr>
              <w:t xml:space="preserve"/>
            </w:r>
          </w:p>
        </w:tc>
        <w:tc>
          <w:tcPr>
            <w:tcW w:w="144" w:type="dxa"/>
            <w:shd w:val="clear" w:color="auto" w:fill="D8E2E7"/>
            <w:vAlign w:val="center"/>
            <w:tcMar>
              <w:top w:w="0" w:type="dxa"/>
              <w:left w:w="36" w:type="dxa"/>
              <w:bottom w:w="0" w:type="dxa"/>
              <w:right w:w="0" w:type="dxa"/>
            </w:tcMar>
          </w:tcPr>
          <w:p>
            <w:pPr>
              <w:pStyle w:val="p_styleSWOTBoxes"/>
            </w:pPr>
            <w:r>
              <w:rPr>
                <w:rStyle w:val="f_styleSWOTO"/>
              </w:rPr>
              <w:t xml:space="preserve"/>
            </w:r>
          </w:p>
        </w:tc>
        <w:tc>
          <w:tcPr>
            <w:tcW w:w="4968" w:type="dxa"/>
            <w:shd w:val="clear" w:color="auto" w:fill="D8E2E7"/>
            <w:vAlign w:val="center"/>
            <w:tcMar>
              <w:top w:w="0" w:type="dxa"/>
              <w:left w:w="36" w:type="dxa"/>
              <w:bottom w:w="0" w:type="dxa"/>
              <w:right w:w="0" w:type="dxa"/>
            </w:tcMar>
          </w:tcPr>
          <w:p>
            <w:pPr>
              <w:pStyle w:val="p_styleSWOTBoxes"/>
            </w:pPr>
            <w:r>
              <w:rPr>
                <w:rStyle w:val="f_styleSWOTO"/>
              </w:rPr>
              <w:t xml:space="preserve">Opportunities</w:t>
            </w:r>
          </w:p>
        </w:tc>
        <w:tc>
          <w:tcPr>
            <w:tcW w:w="144" w:type="dxa"/>
            <w:shd w:val="clear" w:color="auto" w:fill="D8E2E7"/>
            <w:vAlign w:val="center"/>
            <w:tcMar>
              <w:top w:w="0" w:type="dxa"/>
              <w:left w:w="36" w:type="dxa"/>
              <w:bottom w:w="0" w:type="dxa"/>
              <w:right w:w="0" w:type="dxa"/>
            </w:tcMar>
          </w:tcPr>
          <w:p>
            <w:pPr>
              <w:pStyle w:val="p_styleSWOTBoxes"/>
            </w:pPr>
            <w:r>
              <w:rPr>
                <w:rStyle w:val="f_styleSWOTO"/>
              </w:rPr>
              <w:t xml:space="preserve"/>
            </w:r>
          </w:p>
        </w:tc>
      </w:tr>
      <w:tr>
        <w:tc>
          <w:tcPr>
            <w:tcW w:w="144" w:type="dxa"/>
            <w:shd w:val="clear" w:color="auto" w:fill="D8E2E7"/>
            <w:vAlign w:val="center"/>
            <w:tcMar>
              <w:top w:w="0" w:type="dxa"/>
              <w:left w:w="36" w:type="dxa"/>
              <w:bottom w:w="0" w:type="dxa"/>
              <w:right w:w="0" w:type="dxa"/>
            </w:tcMar>
          </w:tcPr>
          <w:p>
            <w:pPr>
              <w:pStyle w:val="p_styleSWOTBoxes"/>
            </w:pPr>
            <w:r>
              <w:rPr>
                <w:rStyle w:val="f_styleSWOTS"/>
              </w:rPr>
              <w:t xml:space="preserve"/>
            </w:r>
          </w:p>
        </w:tc>
        <w:tc>
          <w:tcPr>
            <w:tcW w:w="4968" w:type="dxa"/>
            <w:shd w:val="clear" w:color="auto" w:fill="F4F7F8"/>
            <w:vAlign w:val="top"/>
            <w:tcMar>
              <w:top w:w="0" w:type="dxa"/>
              <w:left w:w="0" w:type="dxa"/>
              <w:bottom w:w="0" w:type="dxa"/>
              <w:right w:w="288" w:type="dxa"/>
            </w:tcMar>
          </w:tcPr>
          <w:p/>
          <w:p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Good leadership.</w:t>
            </w:r>
          </w:p>
          <w:p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Dedicated and experienced employees.</w:t>
            </w:r>
          </w:p>
          <w:p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Good communication skills.</w:t>
            </w:r>
          </w:p>
          <w:p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Extensive product knowledge and expertise.</w:t>
            </w:r>
          </w:p>
          <w:p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Long-time community presence.</w:t>
            </w:r>
          </w:p>
          <w:p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Networking and relationships in community.</w:t>
            </w:r>
          </w:p>
          <w:p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Knowledgeable of technology. </w:t>
            </w:r>
          </w:p>
          <w:p/>
        </w:tc>
        <w:tc>
          <w:tcPr>
            <w:tcW w:w="144" w:type="dxa"/>
            <w:shd w:val="clear" w:color="auto" w:fill="D8E2E7"/>
            <w:vAlign w:val="center"/>
            <w:tcMar>
              <w:top w:w="0" w:type="dxa"/>
              <w:left w:w="36" w:type="dxa"/>
              <w:bottom w:w="0" w:type="dxa"/>
              <w:right w:w="0" w:type="dxa"/>
            </w:tcMar>
          </w:tcPr>
          <w:p>
            <w:pPr>
              <w:pStyle w:val="p_styleSWOTBoxes"/>
            </w:pPr>
            <w:r>
              <w:rPr>
                <w:rStyle w:val="f_styleSWOTS"/>
              </w:rPr>
              <w:t xml:space="preserve"/>
            </w:r>
          </w:p>
        </w:tc>
        <w:tc>
          <w:tcPr>
            <w:tcW w:w="360" w:type="dxa"/>
            <w:shd w:val="clear" w:color="auto" w:fill="FFFFFF"/>
            <w:vAlign w:val="top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_styleSWOTWhite"/>
            </w:pPr>
            <w:r>
              <w:rPr>
                <w:rStyle w:val="f_styleSWOTO"/>
              </w:rPr>
              <w:t xml:space="preserve"/>
            </w:r>
          </w:p>
        </w:tc>
        <w:tc>
          <w:tcPr>
            <w:tcW w:w="144" w:type="dxa"/>
            <w:shd w:val="clear" w:color="auto" w:fill="D8E2E7"/>
            <w:vAlign w:val="center"/>
            <w:tcMar>
              <w:top w:w="0" w:type="dxa"/>
              <w:left w:w="36" w:type="dxa"/>
              <w:bottom w:w="0" w:type="dxa"/>
              <w:right w:w="0" w:type="dxa"/>
            </w:tcMar>
          </w:tcPr>
          <w:p>
            <w:pPr>
              <w:pStyle w:val="p_styleSWOTBoxes"/>
            </w:pPr>
            <w:r>
              <w:rPr>
                <w:rStyle w:val="f_styleSWOTO"/>
              </w:rPr>
              <w:t xml:space="preserve"/>
            </w:r>
          </w:p>
        </w:tc>
        <w:tc>
          <w:tcPr>
            <w:tcW w:w="4968" w:type="dxa"/>
            <w:shd w:val="clear" w:color="auto" w:fill="F4F7F8"/>
            <w:vAlign w:val="top"/>
            <w:tcMar>
              <w:top w:w="0" w:type="dxa"/>
              <w:left w:w="0" w:type="dxa"/>
              <w:bottom w:w="0" w:type="dxa"/>
              <w:right w:w="288" w:type="dxa"/>
            </w:tcMar>
          </w:tcPr>
          <w:p/>
          <w:p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Limited competition currently.</w:t>
            </w:r>
          </w:p>
          <w:p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Skilled, well-educated workforce with high local unemployment.</w:t>
            </w:r>
          </w:p>
          <w:p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Commercial office space available at historic low $$.</w:t>
            </w:r>
          </w:p>
          <w:p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Growth of the community.</w:t>
            </w:r>
          </w:p>
          <w:p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Increasing need for knowledgeable technology people.</w:t>
            </w:r>
          </w:p>
          <w:p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Increase demand for networking of computers. </w:t>
            </w:r>
          </w:p>
          <w:p/>
        </w:tc>
        <w:tc>
          <w:tcPr>
            <w:tcW w:w="144" w:type="dxa"/>
            <w:shd w:val="clear" w:color="auto" w:fill="D8E2E7"/>
            <w:vAlign w:val="center"/>
            <w:tcMar>
              <w:top w:w="0" w:type="dxa"/>
              <w:left w:w="36" w:type="dxa"/>
              <w:bottom w:w="0" w:type="dxa"/>
              <w:right w:w="0" w:type="dxa"/>
            </w:tcMar>
          </w:tcPr>
          <w:p>
            <w:pPr>
              <w:pStyle w:val="p_styleSWOTBoxes"/>
            </w:pPr>
            <w:r>
              <w:rPr>
                <w:rStyle w:val="f_styleSWOTO"/>
              </w:rPr>
              <w:t xml:space="preserve"> </w:t>
            </w:r>
          </w:p>
        </w:tc>
      </w:tr>
      <w:tr>
        <w:tc>
          <w:tcPr>
            <w:tcW w:w="144" w:type="dxa"/>
            <w:shd w:val="clear" w:color="auto" w:fill="D8E2E7"/>
            <w:vAlign w:val="center"/>
            <w:tcMar>
              <w:top w:w="0" w:type="dxa"/>
              <w:left w:w="36" w:type="dxa"/>
              <w:bottom w:w="0" w:type="dxa"/>
              <w:right w:w="0" w:type="dxa"/>
            </w:tcMar>
          </w:tcPr>
          <w:p>
            <w:pPr>
              <w:pStyle w:val="p_styleSWOTBoxes"/>
            </w:pPr>
            <w:r>
              <w:rPr>
                <w:rStyle w:val=""/>
              </w:rPr>
              <w:t xml:space="preserve"/>
            </w:r>
          </w:p>
        </w:tc>
        <w:tc>
          <w:tcPr>
            <w:tcW w:w="4968" w:type="dxa"/>
            <w:shd w:val="clear" w:color="auto" w:fill="D8E2E7"/>
            <w:vAlign w:val="center"/>
            <w:tcMar>
              <w:top w:w="0" w:type="dxa"/>
              <w:left w:w="36" w:type="dxa"/>
              <w:bottom w:w="0" w:type="dxa"/>
              <w:right w:w="0" w:type="dxa"/>
            </w:tcMar>
          </w:tcPr>
          <w:p>
            <w:pPr>
              <w:pStyle w:val="p_styleSWOTBoxes"/>
            </w:pPr>
            <w:r>
              <w:rPr>
                <w:rStyle w:val=""/>
              </w:rPr>
              <w:t xml:space="preserve"/>
            </w:r>
          </w:p>
        </w:tc>
        <w:tc>
          <w:tcPr>
            <w:tcW w:w="144" w:type="dxa"/>
            <w:shd w:val="clear" w:color="auto" w:fill="D8E2E7"/>
            <w:vAlign w:val="center"/>
            <w:tcMar>
              <w:top w:w="0" w:type="dxa"/>
              <w:left w:w="36" w:type="dxa"/>
              <w:bottom w:w="0" w:type="dxa"/>
              <w:right w:w="0" w:type="dxa"/>
            </w:tcMar>
          </w:tcPr>
          <w:p>
            <w:pPr>
              <w:pStyle w:val="p_styleSWOTBoxes"/>
            </w:pPr>
            <w:r>
              <w:rPr>
                <w:rStyle w:val=""/>
              </w:rPr>
              <w:t xml:space="preserve"/>
            </w:r>
          </w:p>
        </w:tc>
        <w:tc>
          <w:tcPr>
            <w:tcW w:w="360" w:type="dxa"/>
            <w:shd w:val="clear" w:color="auto" w:fill="FFFFFF"/>
            <w:vAlign w:val="top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_styleSWOTWhite"/>
            </w:pPr>
            <w:r>
              <w:rPr>
                <w:rStyle w:val=""/>
              </w:rPr>
              <w:t xml:space="preserve"/>
            </w:r>
          </w:p>
        </w:tc>
        <w:tc>
          <w:tcPr>
            <w:tcW w:w="144" w:type="dxa"/>
            <w:shd w:val="clear" w:color="auto" w:fill="D8E2E7"/>
            <w:vAlign w:val="center"/>
            <w:tcMar>
              <w:top w:w="0" w:type="dxa"/>
              <w:left w:w="36" w:type="dxa"/>
              <w:bottom w:w="0" w:type="dxa"/>
              <w:right w:w="0" w:type="dxa"/>
            </w:tcMar>
          </w:tcPr>
          <w:p>
            <w:pPr>
              <w:pStyle w:val="p_styleSWOTBoxes"/>
            </w:pPr>
            <w:r>
              <w:rPr>
                <w:rStyle w:val=""/>
              </w:rPr>
              <w:t xml:space="preserve"/>
            </w:r>
          </w:p>
        </w:tc>
        <w:tc>
          <w:tcPr>
            <w:tcW w:w="4968" w:type="dxa"/>
            <w:shd w:val="clear" w:color="auto" w:fill="D8E2E7"/>
            <w:vAlign w:val="center"/>
            <w:tcMar>
              <w:top w:w="0" w:type="dxa"/>
              <w:left w:w="36" w:type="dxa"/>
              <w:bottom w:w="0" w:type="dxa"/>
              <w:right w:w="0" w:type="dxa"/>
            </w:tcMar>
          </w:tcPr>
          <w:p>
            <w:pPr>
              <w:pStyle w:val="p_styleSWOTBoxes"/>
            </w:pPr>
            <w:r>
              <w:rPr>
                <w:rStyle w:val=""/>
              </w:rPr>
              <w:t xml:space="preserve"/>
            </w:r>
          </w:p>
        </w:tc>
        <w:tc>
          <w:tcPr>
            <w:tcW w:w="144" w:type="dxa"/>
            <w:shd w:val="clear" w:color="auto" w:fill="D8E2E7"/>
            <w:vAlign w:val="center"/>
            <w:tcMar>
              <w:top w:w="0" w:type="dxa"/>
              <w:left w:w="36" w:type="dxa"/>
              <w:bottom w:w="0" w:type="dxa"/>
              <w:right w:w="0" w:type="dxa"/>
            </w:tcMar>
          </w:tcPr>
          <w:p>
            <w:pPr>
              <w:pStyle w:val="p_styleSWOTBoxes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/>
        </w:trPr>
        <w:tc>
          <w:tcPr>
            <w:tcW w:w="144" w:type="dxa"/>
            <w:shd w:val="clear" w:color="auto" w:fill="FFFFFF"/>
            <w:vAlign w:val="top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r>
              <w:t xml:space="preserve"/>
            </w:r>
          </w:p>
        </w:tc>
        <w:tc>
          <w:tcPr>
            <w:tcW w:w="4968" w:type="dxa"/>
            <w:shd w:val="clear" w:color="auto" w:fill="FFFFFF"/>
            <w:vAlign w:val="top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_styleSWOTWhite"/>
            </w:pPr>
            <w:r>
              <w:rPr>
                <w:rStyle w:val="f_styleSWOTWhite"/>
              </w:rPr>
              <w:t xml:space="preserve"/>
            </w:r>
          </w:p>
        </w:tc>
        <w:tc>
          <w:tcPr>
            <w:tcW w:w="144" w:type="dxa"/>
            <w:shd w:val="clear" w:color="auto" w:fill="FFFFFF"/>
            <w:vAlign w:val="top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_styleSWOTWhite"/>
            </w:pPr>
            <w:r>
              <w:rPr>
                <w:rStyle w:val="f_styleSWOTOWhite"/>
              </w:rPr>
              <w:t xml:space="preserve"/>
            </w:r>
          </w:p>
        </w:tc>
        <w:tc>
          <w:tcPr>
            <w:tcW w:w="360" w:type="dxa"/>
            <w:shd w:val="clear" w:color="auto" w:fill="FFFFFF"/>
            <w:vAlign w:val="top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_styleSWOTWhite"/>
            </w:pPr>
            <w:r>
              <w:rPr>
                <w:rStyle w:val="f_styleSWOTOWhite"/>
              </w:rPr>
              <w:t xml:space="preserve"/>
            </w:r>
          </w:p>
        </w:tc>
        <w:tc>
          <w:tcPr>
            <w:tcW w:w="144" w:type="dxa"/>
            <w:shd w:val="clear" w:color="auto" w:fill="FFFFFF"/>
            <w:vAlign w:val="top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r>
              <w:t xml:space="preserve"/>
            </w:r>
          </w:p>
        </w:tc>
        <w:tc>
          <w:tcPr>
            <w:tcW w:w="4968" w:type="dxa"/>
            <w:shd w:val="clear" w:color="auto" w:fill="FFFFFF"/>
            <w:vAlign w:val="top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_styleSWOTWhite"/>
            </w:pPr>
            <w:r>
              <w:rPr>
                <w:rStyle w:val="f_styleSWOTWhite"/>
              </w:rPr>
              <w:t xml:space="preserve"/>
            </w:r>
          </w:p>
        </w:tc>
        <w:tc>
          <w:tcPr>
            <w:tcW w:w="144" w:type="dxa"/>
            <w:shd w:val="clear" w:color="auto" w:fill="FFFFFF"/>
            <w:vAlign w:val="top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_styleSWOTWhite"/>
            </w:pPr>
            <w:r>
              <w:rPr>
                <w:rStyle w:val="f_styleSWOTOWhite"/>
              </w:rPr>
              <w:t xml:space="preserve"/>
            </w:r>
          </w:p>
        </w:tc>
      </w:tr>
      <w:tr>
        <w:tc>
          <w:tcPr>
            <w:tcW w:w="144" w:type="dxa"/>
            <w:shd w:val="clear" w:color="auto" w:fill="D8E2E7"/>
            <w:vAlign w:val="center"/>
            <w:tcMar>
              <w:top w:w="0" w:type="dxa"/>
              <w:left w:w="36" w:type="dxa"/>
              <w:bottom w:w="0" w:type="dxa"/>
              <w:right w:w="0" w:type="dxa"/>
            </w:tcMar>
          </w:tcPr>
          <w:p>
            <w:pPr>
              <w:pStyle w:val="p_styleSWOTBoxes"/>
            </w:pPr>
            <w:r>
              <w:rPr>
                <w:rStyle w:val="f_styleSWOTW"/>
              </w:rPr>
              <w:t xml:space="preserve"/>
            </w:r>
          </w:p>
        </w:tc>
        <w:tc>
          <w:tcPr>
            <w:tcW w:w="4968" w:type="dxa"/>
            <w:shd w:val="clear" w:color="auto" w:fill="D8E2E7"/>
            <w:vAlign w:val="center"/>
            <w:tcMar>
              <w:top w:w="0" w:type="dxa"/>
              <w:left w:w="36" w:type="dxa"/>
              <w:bottom w:w="0" w:type="dxa"/>
              <w:right w:w="0" w:type="dxa"/>
            </w:tcMar>
          </w:tcPr>
          <w:p>
            <w:pPr>
              <w:pStyle w:val="p_styleSWOTBoxes"/>
            </w:pPr>
            <w:r>
              <w:rPr>
                <w:rStyle w:val="f_styleSWOTW"/>
              </w:rPr>
              <w:t xml:space="preserve">Weaknesses</w:t>
            </w:r>
          </w:p>
        </w:tc>
        <w:tc>
          <w:tcPr>
            <w:tcW w:w="144" w:type="dxa"/>
            <w:shd w:val="clear" w:color="auto" w:fill="D8E2E7"/>
            <w:vAlign w:val="center"/>
            <w:tcMar>
              <w:top w:w="0" w:type="dxa"/>
              <w:left w:w="36" w:type="dxa"/>
              <w:bottom w:w="0" w:type="dxa"/>
              <w:right w:w="0" w:type="dxa"/>
            </w:tcMar>
          </w:tcPr>
          <w:p>
            <w:pPr>
              <w:pStyle w:val="p_styleSWOTBoxes"/>
            </w:pPr>
            <w:r>
              <w:rPr>
                <w:rStyle w:val="f_styleSWOTW"/>
              </w:rPr>
              <w:t xml:space="preserve"/>
            </w:r>
          </w:p>
        </w:tc>
        <w:tc>
          <w:tcPr>
            <w:tcW w:w="360" w:type="dxa"/>
          </w:tcPr>
          <w:p>
            <w:pPr>
              <w:pStyle w:val="p_styleSWOTWhite"/>
            </w:pPr>
            <w:r>
              <w:rPr>
                <w:rStyle w:val="f_styleSWOTT"/>
              </w:rPr>
              <w:t xml:space="preserve"/>
            </w:r>
          </w:p>
        </w:tc>
        <w:tc>
          <w:tcPr>
            <w:tcW w:w="144" w:type="dxa"/>
            <w:shd w:val="clear" w:color="auto" w:fill="D8E2E7"/>
            <w:vAlign w:val="center"/>
            <w:tcMar>
              <w:top w:w="0" w:type="dxa"/>
              <w:left w:w="36" w:type="dxa"/>
              <w:bottom w:w="0" w:type="dxa"/>
              <w:right w:w="0" w:type="dxa"/>
            </w:tcMar>
          </w:tcPr>
          <w:p>
            <w:pPr>
              <w:pStyle w:val="p_styleSWOTBoxes"/>
            </w:pPr>
            <w:r>
              <w:rPr>
                <w:rStyle w:val="f_styleSWOTT"/>
              </w:rPr>
              <w:t xml:space="preserve"/>
            </w:r>
          </w:p>
        </w:tc>
        <w:tc>
          <w:tcPr>
            <w:tcW w:w="4968" w:type="dxa"/>
            <w:shd w:val="clear" w:color="auto" w:fill="D8E2E7"/>
            <w:vAlign w:val="center"/>
            <w:tcMar>
              <w:top w:w="0" w:type="dxa"/>
              <w:left w:w="36" w:type="dxa"/>
              <w:bottom w:w="0" w:type="dxa"/>
              <w:right w:w="0" w:type="dxa"/>
            </w:tcMar>
          </w:tcPr>
          <w:p>
            <w:pPr>
              <w:pStyle w:val="p_styleSWOTBoxes"/>
            </w:pPr>
            <w:r>
              <w:rPr>
                <w:rStyle w:val="f_styleSWOTT"/>
              </w:rPr>
              <w:t xml:space="preserve">Threats</w:t>
            </w:r>
          </w:p>
        </w:tc>
        <w:tc>
          <w:tcPr>
            <w:tcW w:w="144" w:type="dxa"/>
            <w:shd w:val="clear" w:color="auto" w:fill="D8E2E7"/>
            <w:vAlign w:val="center"/>
            <w:tcMar>
              <w:top w:w="0" w:type="dxa"/>
              <w:left w:w="36" w:type="dxa"/>
              <w:bottom w:w="0" w:type="dxa"/>
              <w:right w:w="0" w:type="dxa"/>
            </w:tcMar>
          </w:tcPr>
          <w:p>
            <w:pPr>
              <w:pStyle w:val="p_styleSWOTBoxes"/>
            </w:pPr>
            <w:r>
              <w:rPr>
                <w:rStyle w:val="f_styleSWOTT"/>
              </w:rPr>
              <w:t xml:space="preserve"/>
            </w:r>
          </w:p>
        </w:tc>
      </w:tr>
      <w:tr>
        <w:tc>
          <w:tcPr>
            <w:tcW w:w="144" w:type="dxa"/>
            <w:shd w:val="clear" w:color="auto" w:fill="D8E2E7"/>
            <w:vAlign w:val="center"/>
            <w:tcMar>
              <w:top w:w="0" w:type="dxa"/>
              <w:left w:w="36" w:type="dxa"/>
              <w:bottom w:w="0" w:type="dxa"/>
              <w:right w:w="0" w:type="dxa"/>
            </w:tcMar>
          </w:tcPr>
          <w:p>
            <w:pPr>
              <w:pStyle w:val="p_styleSWOTBoxes"/>
            </w:pPr>
            <w:r>
              <w:rPr>
                <w:rStyle w:val="f_styleSWOTW"/>
              </w:rPr>
              <w:t xml:space="preserve"/>
            </w:r>
          </w:p>
        </w:tc>
        <w:tc>
          <w:tcPr>
            <w:tcW w:w="4968" w:type="dxa"/>
            <w:shd w:val="clear" w:color="auto" w:fill="F4F7F8"/>
            <w:vAlign w:val="top"/>
            <w:tcMar>
              <w:top w:w="0" w:type="dxa"/>
              <w:left w:w="0" w:type="dxa"/>
              <w:bottom w:w="0" w:type="dxa"/>
              <w:right w:w="288" w:type="dxa"/>
            </w:tcMar>
          </w:tcPr>
          <w:p/>
          <w:p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Lack of a consistent pricing strategy.</w:t>
            </w:r>
          </w:p>
          <w:p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Consistent branding/marketing messages.</w:t>
            </w:r>
          </w:p>
          <w:p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Limited physical workspace/overcrowded.</w:t>
            </w:r>
          </w:p>
          <w:p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Lack of sufficient office space.</w:t>
            </w:r>
          </w:p>
          <w:p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Inconsistent communication with potential constituents.</w:t>
            </w:r>
          </w:p>
          <w:p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Administration processes need to be written.</w:t>
            </w:r>
          </w:p>
          <w:p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Lack of organizational chart.</w:t>
            </w:r>
          </w:p>
          <w:p/>
        </w:tc>
        <w:tc>
          <w:tcPr>
            <w:tcW w:w="144" w:type="dxa"/>
            <w:shd w:val="clear" w:color="auto" w:fill="D8E2E7"/>
            <w:vAlign w:val="center"/>
            <w:tcMar>
              <w:top w:w="0" w:type="dxa"/>
              <w:left w:w="36" w:type="dxa"/>
              <w:bottom w:w="0" w:type="dxa"/>
              <w:right w:w="0" w:type="dxa"/>
            </w:tcMar>
          </w:tcPr>
          <w:p>
            <w:pPr>
              <w:pStyle w:val="p_styleSWOTBoxes"/>
            </w:pPr>
            <w:r>
              <w:rPr>
                <w:rStyle w:val="f_styleSWOTW"/>
              </w:rPr>
              <w:t xml:space="preserve"/>
            </w:r>
          </w:p>
        </w:tc>
        <w:tc>
          <w:tcPr>
            <w:tcW w:w="360" w:type="dxa"/>
            <w:shd w:val="clear" w:color="auto" w:fill="FFFFFF"/>
            <w:vAlign w:val="top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_styleSWOTWhite"/>
            </w:pPr>
            <w:r>
              <w:rPr>
                <w:rStyle w:val="f_styleSWOTT"/>
              </w:rPr>
              <w:t xml:space="preserve"/>
            </w:r>
          </w:p>
        </w:tc>
        <w:tc>
          <w:tcPr>
            <w:tcW w:w="144" w:type="dxa"/>
            <w:shd w:val="clear" w:color="auto" w:fill="D8E2E7"/>
            <w:vAlign w:val="center"/>
            <w:tcMar>
              <w:top w:w="0" w:type="dxa"/>
              <w:left w:w="36" w:type="dxa"/>
              <w:bottom w:w="0" w:type="dxa"/>
              <w:right w:w="0" w:type="dxa"/>
            </w:tcMar>
          </w:tcPr>
          <w:p>
            <w:pPr>
              <w:pStyle w:val="p_styleSWOTBoxes"/>
            </w:pPr>
            <w:r>
              <w:rPr>
                <w:rStyle w:val="f_styleSWOTT"/>
              </w:rPr>
              <w:t xml:space="preserve"/>
            </w:r>
          </w:p>
        </w:tc>
        <w:tc>
          <w:tcPr>
            <w:tcW w:w="4968" w:type="dxa"/>
            <w:shd w:val="clear" w:color="auto" w:fill="F4F7F8"/>
            <w:vAlign w:val="top"/>
            <w:tcMar>
              <w:top w:w="0" w:type="dxa"/>
              <w:left w:w="0" w:type="dxa"/>
              <w:bottom w:w="0" w:type="dxa"/>
              <w:right w:w="288" w:type="dxa"/>
            </w:tcMar>
          </w:tcPr>
          <w:p/>
          <w:p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Increased local competition and expansion into market by national firms.</w:t>
            </w:r>
          </w:p>
          <w:p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Margin erosion by low cost competitors.</w:t>
            </w:r>
          </w:p>
          <w:p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High unemployment rates on decline; pool of qualified potential new hires shrinking. </w:t>
            </w:r>
          </w:p>
          <w:p/>
        </w:tc>
        <w:tc>
          <w:tcPr>
            <w:tcW w:w="144" w:type="dxa"/>
            <w:shd w:val="clear" w:color="auto" w:fill="D8E2E7"/>
            <w:vAlign w:val="center"/>
            <w:tcMar>
              <w:top w:w="0" w:type="dxa"/>
              <w:left w:w="36" w:type="dxa"/>
              <w:bottom w:w="0" w:type="dxa"/>
              <w:right w:w="0" w:type="dxa"/>
            </w:tcMar>
          </w:tcPr>
          <w:p>
            <w:pPr>
              <w:pStyle w:val="p_styleSWOTBoxes"/>
            </w:pPr>
            <w:r>
              <w:rPr>
                <w:rStyle w:val="f_styleSWOTT"/>
              </w:rPr>
              <w:t xml:space="preserve"/>
            </w:r>
          </w:p>
        </w:tc>
      </w:tr>
      <w:tr>
        <w:tc>
          <w:tcPr>
            <w:tcW w:w="144" w:type="dxa"/>
            <w:shd w:val="clear" w:color="auto" w:fill="D8E2E7"/>
            <w:vAlign w:val="center"/>
            <w:tcMar>
              <w:top w:w="0" w:type="dxa"/>
              <w:left w:w="36" w:type="dxa"/>
              <w:bottom w:w="0" w:type="dxa"/>
              <w:right w:w="0" w:type="dxa"/>
            </w:tcMar>
          </w:tcPr>
          <w:p>
            <w:pPr>
              <w:pStyle w:val="p_styleSWOTBoxes"/>
            </w:pPr>
            <w:r>
              <w:rPr>
                <w:rStyle w:val=""/>
              </w:rPr>
              <w:t xml:space="preserve"/>
            </w:r>
          </w:p>
        </w:tc>
        <w:tc>
          <w:tcPr>
            <w:tcW w:w="4968" w:type="dxa"/>
            <w:shd w:val="clear" w:color="auto" w:fill="D8E2E7"/>
            <w:vAlign w:val="center"/>
            <w:tcMar>
              <w:top w:w="0" w:type="dxa"/>
              <w:left w:w="36" w:type="dxa"/>
              <w:bottom w:w="0" w:type="dxa"/>
              <w:right w:w="0" w:type="dxa"/>
            </w:tcMar>
          </w:tcPr>
          <w:p>
            <w:pPr>
              <w:pStyle w:val="p_styleSWOTBoxes"/>
            </w:pPr>
            <w:r>
              <w:rPr>
                <w:rStyle w:val=""/>
              </w:rPr>
              <w:t xml:space="preserve"/>
            </w:r>
          </w:p>
        </w:tc>
        <w:tc>
          <w:tcPr>
            <w:tcW w:w="144" w:type="dxa"/>
            <w:shd w:val="clear" w:color="auto" w:fill="D8E2E7"/>
            <w:vAlign w:val="center"/>
            <w:tcMar>
              <w:top w:w="0" w:type="dxa"/>
              <w:left w:w="36" w:type="dxa"/>
              <w:bottom w:w="0" w:type="dxa"/>
              <w:right w:w="0" w:type="dxa"/>
            </w:tcMar>
          </w:tcPr>
          <w:p>
            <w:pPr>
              <w:pStyle w:val="p_styleSWOTBoxes"/>
            </w:pPr>
            <w:r>
              <w:rPr>
                <w:rStyle w:val=""/>
              </w:rPr>
              <w:t xml:space="preserve"/>
            </w:r>
          </w:p>
        </w:tc>
        <w:tc>
          <w:tcPr>
            <w:tcW w:w="360" w:type="dxa"/>
            <w:shd w:val="clear" w:color="auto" w:fill="FFFFFF"/>
            <w:vAlign w:val="top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_styleSWOTWhite"/>
            </w:pPr>
            <w:r>
              <w:rPr>
                <w:rStyle w:val=""/>
              </w:rPr>
              <w:t xml:space="preserve"/>
            </w:r>
          </w:p>
        </w:tc>
        <w:tc>
          <w:tcPr>
            <w:tcW w:w="144" w:type="dxa"/>
            <w:shd w:val="clear" w:color="auto" w:fill="D8E2E7"/>
            <w:vAlign w:val="center"/>
            <w:tcMar>
              <w:top w:w="0" w:type="dxa"/>
              <w:left w:w="36" w:type="dxa"/>
              <w:bottom w:w="0" w:type="dxa"/>
              <w:right w:w="0" w:type="dxa"/>
            </w:tcMar>
          </w:tcPr>
          <w:p>
            <w:pPr>
              <w:pStyle w:val="p_styleSWOTBoxes"/>
            </w:pPr>
            <w:r>
              <w:rPr>
                <w:rStyle w:val=""/>
              </w:rPr>
              <w:t xml:space="preserve"/>
            </w:r>
          </w:p>
        </w:tc>
        <w:tc>
          <w:tcPr>
            <w:tcW w:w="4968" w:type="dxa"/>
            <w:shd w:val="clear" w:color="auto" w:fill="D8E2E7"/>
            <w:vAlign w:val="center"/>
            <w:tcMar>
              <w:top w:w="0" w:type="dxa"/>
              <w:left w:w="36" w:type="dxa"/>
              <w:bottom w:w="0" w:type="dxa"/>
              <w:right w:w="0" w:type="dxa"/>
            </w:tcMar>
          </w:tcPr>
          <w:p>
            <w:pPr>
              <w:pStyle w:val="p_styleSWOTBoxes"/>
            </w:pPr>
            <w:r>
              <w:rPr>
                <w:rStyle w:val=""/>
              </w:rPr>
              <w:t xml:space="preserve"/>
            </w:r>
          </w:p>
        </w:tc>
        <w:tc>
          <w:tcPr>
            <w:tcW w:w="144" w:type="dxa"/>
            <w:shd w:val="clear" w:color="auto" w:fill="D8E2E7"/>
            <w:vAlign w:val="center"/>
            <w:tcMar>
              <w:top w:w="0" w:type="dxa"/>
              <w:left w:w="36" w:type="dxa"/>
              <w:bottom w:w="0" w:type="dxa"/>
              <w:right w:w="0" w:type="dxa"/>
            </w:tcMar>
          </w:tcPr>
          <w:p>
            <w:pPr>
              <w:pStyle w:val="p_styleSWOTBoxes"/>
            </w:pPr>
            <w:r>
              <w:rPr>
                <w:rStyle w:val=""/>
              </w:rPr>
              <w:t xml:space="preserve"/>
            </w:r>
          </w:p>
        </w:tc>
      </w:tr>
    </w:tbl>
    <w:sectPr>
      <w:pgSz w:w="12240" w:h="15840"/>
      <w:pgMar w:top="700" w:right="700" w:bottom="70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customStyle="1" w:styleId="p_right">
    <w:name w:val="p_right"/>
    <w:pPr>
      <w:jc w:val="right"/>
    </w:pPr>
  </w:style>
  <w:style w:type="paragraph" w:customStyle="1" w:styleId="p_right_title">
    <w:name w:val="p_right_title"/>
    <w:pPr>
      <w:jc w:val="right"/>
      <w:spacing w:after="180"/>
    </w:pPr>
  </w:style>
  <w:style w:type="paragraph" w:customStyle="1" w:styleId="p_right_0">
    <w:name w:val="p_right_0"/>
    <w:pPr>
      <w:jc w:val="right"/>
      <w:spacing w:before="0" w:after="0" w:line="240" w:lineRule="auto"/>
    </w:pPr>
  </w:style>
  <w:style w:type="paragraph" w:customStyle="1" w:styleId="p_center_10">
    <w:name w:val="p_center_10"/>
    <w:pPr>
      <w:jc w:val="center"/>
      <w:spacing w:before="240" w:after="240" w:line="240" w:lineRule="auto"/>
    </w:pPr>
  </w:style>
  <w:style w:type="paragraph" w:customStyle="1" w:styleId="p_center">
    <w:name w:val="p_center"/>
    <w:pPr>
      <w:jc w:val="center"/>
      <w:spacing w:before="0" w:after="0" w:line="240" w:lineRule="auto"/>
    </w:pPr>
  </w:style>
  <w:style w:type="paragraph" w:customStyle="1" w:styleId="p_no_space">
    <w:name w:val="p_no_space"/>
    <w:pPr>
      <w:spacing w:before="0" w:after="0" w:line="240" w:lineRule="auto"/>
    </w:pPr>
  </w:style>
  <w:style w:type="character">
    <w:name w:val="f_plans_company"/>
    <w:rPr>
      <w:sz w:val="48"/>
      <w:szCs w:val="48"/>
      <w:b/>
    </w:rPr>
  </w:style>
  <w:style w:type="character">
    <w:name w:val="f_plans_company_ital"/>
    <w:rPr>
      <w:sz w:val="33"/>
      <w:szCs w:val="33"/>
      <w:b/>
      <w:i/>
      <w:iCs/>
    </w:rPr>
  </w:style>
  <w:style w:type="character">
    <w:name w:val="f_linear_ital"/>
    <w:rPr>
      <w:sz w:val="26"/>
      <w:szCs w:val="26"/>
      <w:b/>
      <w:i/>
      <w:iCs/>
    </w:rPr>
  </w:style>
  <w:style w:type="character">
    <w:name w:val="f_plans_header"/>
    <w:rPr>
      <w:sz w:val="40"/>
      <w:szCs w:val="40"/>
      <w:b/>
    </w:rPr>
  </w:style>
  <w:style w:type="character">
    <w:name w:val="f_plans_name"/>
    <w:rPr>
      <w:sz w:val="36"/>
      <w:szCs w:val="36"/>
      <w:b/>
    </w:rPr>
  </w:style>
  <w:style w:type="character">
    <w:name w:val="f_report_date"/>
    <w:rPr>
      <w:sz w:val="36"/>
      <w:szCs w:val="36"/>
    </w:rPr>
  </w:style>
  <w:style w:type="character">
    <w:name w:val="f_prepared_by"/>
    <w:rPr>
      <w:sz w:val="24"/>
      <w:szCs w:val="24"/>
      <w:i/>
      <w:iCs/>
    </w:rPr>
  </w:style>
  <w:style w:type="paragraph" w:customStyle="1" w:styleId="p_MsoNormal">
    <w:name w:val="p_MsoNormal"/>
    <w:pPr>
      <w:jc w:val="left"/>
      <w:spacing w:before="0" w:after="0" w:line="240" w:lineRule="auto"/>
    </w:pPr>
  </w:style>
  <w:style w:type="character">
    <w:name w:val="f_MsoNormal"/>
    <w:rPr>
      <w:sz w:val="20"/>
      <w:szCs w:val="20"/>
    </w:rPr>
  </w:style>
  <w:style w:type="character">
    <w:name w:val="f_b_165"/>
    <w:rPr>
      <w:sz w:val="33"/>
      <w:szCs w:val="33"/>
      <w:b/>
    </w:rPr>
  </w:style>
  <w:style w:type="character">
    <w:name w:val="f_b_i13"/>
    <w:rPr>
      <w:sz w:val="26"/>
      <w:szCs w:val="26"/>
      <w:b/>
      <w:i/>
      <w:iCs/>
    </w:rPr>
  </w:style>
  <w:style w:type="character">
    <w:name w:val="f_8"/>
    <w:rPr>
      <w:sz w:val="16"/>
      <w:szCs w:val="16"/>
    </w:rPr>
  </w:style>
  <w:style w:type="character">
    <w:name w:val="f_10"/>
    <w:rPr>
      <w:sz w:val="20"/>
      <w:szCs w:val="20"/>
    </w:rPr>
  </w:style>
  <w:style w:type="character">
    <w:name w:val="f_10_r"/>
    <w:rPr>
      <w:color w:val="FF0000"/>
      <w:sz w:val="20"/>
      <w:szCs w:val="20"/>
    </w:rPr>
  </w:style>
  <w:style w:type="character">
    <w:name w:val="f_9"/>
    <w:rPr>
      <w:sz w:val="18"/>
      <w:szCs w:val="18"/>
    </w:rPr>
  </w:style>
  <w:style w:type="character">
    <w:name w:val="f_b_8"/>
    <w:rPr>
      <w:sz w:val="16"/>
      <w:szCs w:val="16"/>
      <w:b/>
    </w:rPr>
  </w:style>
  <w:style w:type="character">
    <w:name w:val="f_r8"/>
    <w:rPr>
      <w:color w:val="FF0000"/>
      <w:sz w:val="16"/>
      <w:szCs w:val="16"/>
    </w:rPr>
  </w:style>
  <w:style w:type="character">
    <w:name w:val="f_8_r"/>
    <w:rPr>
      <w:color w:val="FF0000"/>
      <w:sz w:val="16"/>
      <w:szCs w:val="16"/>
    </w:rPr>
  </w:style>
  <w:style w:type="character">
    <w:name w:val="f_b_r8"/>
    <w:rPr>
      <w:color w:val="FF0000"/>
      <w:sz w:val="16"/>
      <w:szCs w:val="16"/>
      <w:b/>
    </w:rPr>
  </w:style>
  <w:style w:type="character">
    <w:name w:val="f_i_8"/>
    <w:rPr>
      <w:sz w:val="16"/>
      <w:szCs w:val="16"/>
      <w:i/>
      <w:iCs/>
    </w:rPr>
  </w:style>
  <w:style w:type="character">
    <w:name w:val="f_i_8_r"/>
    <w:rPr>
      <w:color w:val="FF0000"/>
      <w:sz w:val="16"/>
      <w:szCs w:val="16"/>
      <w:i/>
      <w:iCs/>
    </w:rPr>
  </w:style>
  <w:style w:type="character">
    <w:name w:val="d0"/>
    <w:rPr>
      <w:sz w:val="22"/>
      <w:szCs w:val="22"/>
      <w:b/>
    </w:rPr>
  </w:style>
  <w:style w:type="character">
    <w:name w:val="d0_r"/>
    <w:rPr>
      <w:color w:val="FF0000"/>
      <w:sz w:val="22"/>
      <w:szCs w:val="22"/>
      <w:b/>
    </w:rPr>
  </w:style>
  <w:style w:type="character">
    <w:name w:val="d0_i"/>
    <w:rPr>
      <w:sz w:val="22"/>
      <w:szCs w:val="22"/>
      <w:b/>
      <w:i/>
      <w:iCs/>
    </w:rPr>
  </w:style>
  <w:style w:type="character">
    <w:name w:val="d0_r_i"/>
    <w:rPr>
      <w:color w:val="FF0000"/>
      <w:sz w:val="22"/>
      <w:szCs w:val="22"/>
      <w:b/>
      <w:i/>
      <w:iCs/>
    </w:rPr>
  </w:style>
  <w:style w:type="character">
    <w:name w:val="d0_b_i13"/>
    <w:rPr>
      <w:sz w:val="26"/>
      <w:szCs w:val="26"/>
      <w:b/>
      <w:i/>
      <w:iCs/>
    </w:rPr>
  </w:style>
  <w:style w:type="character">
    <w:name w:val="d1"/>
    <w:rPr>
      <w:sz w:val="20"/>
      <w:szCs w:val="20"/>
    </w:rPr>
  </w:style>
  <w:style w:type="character">
    <w:name w:val="d1_b"/>
    <w:rPr>
      <w:sz w:val="20"/>
      <w:szCs w:val="20"/>
      <w:b/>
    </w:rPr>
  </w:style>
  <w:style w:type="character">
    <w:name w:val="d1_w"/>
    <w:rPr>
      <w:color w:val="FFFFFF"/>
      <w:sz w:val="20"/>
      <w:szCs w:val="20"/>
    </w:rPr>
  </w:style>
  <w:style w:type="character">
    <w:name w:val="d1_b_w"/>
    <w:rPr>
      <w:color w:val="FFFFFF"/>
      <w:sz w:val="20"/>
      <w:szCs w:val="20"/>
      <w:b/>
    </w:rPr>
  </w:style>
  <w:style w:type="character">
    <w:name w:val="d1_r"/>
    <w:rPr>
      <w:color w:val="FF0000"/>
      <w:sz w:val="20"/>
      <w:szCs w:val="20"/>
    </w:rPr>
  </w:style>
  <w:style w:type="character">
    <w:name w:val="d1_b_r"/>
    <w:rPr>
      <w:color w:val="FF0000"/>
      <w:sz w:val="20"/>
      <w:szCs w:val="20"/>
      <w:b/>
    </w:rPr>
  </w:style>
  <w:style w:type="character">
    <w:name w:val="d1_b_w9"/>
    <w:rPr>
      <w:color w:val="FFFFFF"/>
      <w:sz w:val="18"/>
      <w:szCs w:val="18"/>
      <w:b/>
    </w:rPr>
  </w:style>
  <w:style w:type="character">
    <w:name w:val="d2"/>
    <w:rPr>
      <w:sz w:val="18"/>
      <w:szCs w:val="18"/>
    </w:rPr>
  </w:style>
  <w:style w:type="character">
    <w:name w:val="d2_b"/>
    <w:rPr>
      <w:sz w:val="18"/>
      <w:szCs w:val="18"/>
      <w:b/>
    </w:rPr>
  </w:style>
  <w:style w:type="character">
    <w:name w:val="d2_b_w"/>
    <w:rPr>
      <w:color w:val="FFFFFF"/>
      <w:sz w:val="18"/>
      <w:szCs w:val="18"/>
      <w:b/>
    </w:rPr>
  </w:style>
  <w:style w:type="character">
    <w:name w:val="d2_b_w9"/>
    <w:rPr>
      <w:color w:val="FFFFFF"/>
      <w:sz w:val="18"/>
      <w:szCs w:val="18"/>
      <w:b/>
    </w:rPr>
  </w:style>
  <w:style w:type="character">
    <w:name w:val="d2_b_w11"/>
    <w:rPr>
      <w:color w:val="FFFFFF"/>
      <w:sz w:val="22"/>
      <w:szCs w:val="22"/>
      <w:b/>
    </w:rPr>
  </w:style>
  <w:style w:type="character">
    <w:name w:val="d2_r"/>
    <w:rPr>
      <w:color w:val="FF0000"/>
      <w:sz w:val="18"/>
      <w:szCs w:val="18"/>
    </w:rPr>
  </w:style>
  <w:style w:type="character">
    <w:name w:val="d2_b_r"/>
    <w:rPr>
      <w:color w:val="FF0000"/>
      <w:sz w:val="18"/>
      <w:szCs w:val="18"/>
      <w:b/>
    </w:rPr>
  </w:style>
  <w:style w:type="character">
    <w:name w:val="d3"/>
    <w:rPr>
      <w:sz w:val="18"/>
      <w:szCs w:val="18"/>
    </w:rPr>
  </w:style>
  <w:style w:type="character">
    <w:name w:val="d3_b"/>
    <w:rPr>
      <w:sz w:val="18"/>
      <w:szCs w:val="18"/>
      <w:b/>
    </w:rPr>
  </w:style>
  <w:style w:type="character">
    <w:name w:val="d3_r"/>
    <w:rPr>
      <w:color w:val="FF0000"/>
      <w:sz w:val="18"/>
      <w:szCs w:val="18"/>
    </w:rPr>
  </w:style>
  <w:style w:type="character">
    <w:name w:val="d3_b_r"/>
    <w:rPr>
      <w:color w:val="FF0000"/>
      <w:sz w:val="18"/>
      <w:szCs w:val="18"/>
      <w:b/>
    </w:rPr>
  </w:style>
  <w:style w:type="character">
    <w:name w:val="d4"/>
    <w:rPr>
      <w:sz w:val="16"/>
      <w:szCs w:val="16"/>
    </w:rPr>
  </w:style>
  <w:style w:type="character">
    <w:name w:val="d4_b"/>
    <w:rPr>
      <w:sz w:val="16"/>
      <w:szCs w:val="16"/>
      <w:b/>
    </w:rPr>
  </w:style>
  <w:style w:type="character">
    <w:name w:val="d4_r"/>
    <w:rPr>
      <w:color w:val="FF0000"/>
      <w:sz w:val="16"/>
      <w:szCs w:val="16"/>
    </w:rPr>
  </w:style>
  <w:style w:type="character">
    <w:name w:val="d4_b_r"/>
    <w:rPr>
      <w:color w:val="FF0000"/>
      <w:sz w:val="16"/>
      <w:szCs w:val="16"/>
      <w:b/>
    </w:rPr>
  </w:style>
  <w:style w:type="paragraph" w:customStyle="1" w:styleId="p_Heading2_first">
    <w:name w:val="p_Heading2_first"/>
    <w:pPr>
      <w:jc w:val="left"/>
      <w:shd w:val="clear" w:color="auto" w:fill="000000"/>
      <w:ind w:start="0" w:end="0"/>
      <w:spacing w:before="0" w:after="180" w:line="240" w:lineRule="auto"/>
    </w:pPr>
  </w:style>
  <w:style w:type="paragraph" w:customStyle="1" w:styleId="p_Heading2">
    <w:name w:val="p_Heading2"/>
    <w:pPr>
      <w:jc w:val="left"/>
      <w:shd w:val="clear" w:color="auto" w:fill="000000"/>
      <w:ind w:start="0" w:end="0"/>
      <w:spacing w:before="180" w:after="180" w:line="240" w:lineRule="auto"/>
    </w:pPr>
  </w:style>
  <w:style w:type="character">
    <w:name w:val="f_Heading2"/>
    <w:rPr>
      <w:color w:val="FFFFFF"/>
      <w:sz w:val="25"/>
      <w:szCs w:val="25"/>
      <w:b/>
      <w:i/>
      <w:iCs/>
      <w:u w:val=""/>
      <w:caps w:val="1"/>
    </w:rPr>
  </w:style>
  <w:style w:type="character">
    <w:name w:val="f_bold"/>
    <w:rPr>
      <w:sz w:val="20"/>
      <w:szCs w:val="20"/>
      <w:b/>
    </w:rPr>
  </w:style>
  <w:style w:type="character">
    <w:name w:val="f_Header0"/>
    <w:rPr>
      <w:sz w:val="20"/>
      <w:szCs w:val="20"/>
      <w:smallCaps w:val="1"/>
    </w:rPr>
  </w:style>
  <w:style w:type="character">
    <w:name w:val="f_Header1"/>
    <w:rPr>
      <w:sz w:val="26"/>
      <w:szCs w:val="26"/>
      <w:b/>
    </w:rPr>
  </w:style>
  <w:style w:type="character">
    <w:name w:val="f_HeaderRed1"/>
    <w:rPr>
      <w:color w:val="FF0000"/>
      <w:sz w:val="26"/>
      <w:szCs w:val="26"/>
      <w:b/>
    </w:rPr>
  </w:style>
  <w:style w:type="character">
    <w:name w:val="f_Header2"/>
    <w:rPr>
      <w:sz w:val="20"/>
      <w:szCs w:val="20"/>
    </w:rPr>
  </w:style>
  <w:style w:type="character">
    <w:name w:val="f_HeaderRed2"/>
    <w:rPr>
      <w:color w:val="FF0000"/>
      <w:sz w:val="20"/>
      <w:szCs w:val="20"/>
    </w:rPr>
  </w:style>
  <w:style w:type="paragraph" w:customStyle="1" w:styleId="p_Header0">
    <w:name w:val="p_Header0"/>
    <w:pPr>
      <w:pBdr>
        <w:bottom w:val="single" w:sz="8" w:space=".5" w:color="000000"/>
      </w:pBdr>
      <w:spacing w:after="480"/>
      <w:spacing w:after="0"/>
    </w:pPr>
  </w:style>
  <w:style w:type="paragraph" w:customStyle="1" w:styleId="p_Header0_space">
    <w:name w:val="p_Header0_space"/>
    <w:pPr>
      <w:pBdr>
        <w:bottom w:val="single" w:sz="8" w:space=".5" w:color="000000"/>
      </w:pBdr>
      <w:spacing w:after="480"/>
      <w:spacing w:before="240" w:after="120"/>
    </w:pPr>
  </w:style>
  <w:style w:type="paragraph" w:customStyle="1" w:styleId="p_Header0_glance">
    <w:name w:val="p_Header0_glance"/>
    <w:pPr>
      <w:pBdr>
        <w:bottom w:val="single" w:sz="8" w:space=".5" w:color="000000"/>
      </w:pBdr>
      <w:spacing w:after="480"/>
      <w:spacing w:before="84" w:after="60"/>
    </w:pPr>
  </w:style>
  <w:style w:type="paragraph" w:customStyle="1" w:styleId="p_Header0_first">
    <w:name w:val="p_Header0_first"/>
    <w:pPr>
      <w:pBdr>
        <w:bottom w:val="single" w:sz="8" w:space=".5" w:color="000000"/>
      </w:pBdr>
      <w:spacing w:after="480"/>
      <w:spacing w:before="120" w:after="0"/>
    </w:pPr>
  </w:style>
  <w:style w:type="paragraph" w:customStyle="1" w:styleId="p_Header1">
    <w:name w:val="p_Header1"/>
    <w:pPr>
      <w:spacing w:before="360" w:after="0"/>
    </w:pPr>
  </w:style>
  <w:style w:type="paragraph" w:customStyle="1" w:styleId="p_Header1_glance">
    <w:name w:val="p_Header1_glance"/>
    <w:pPr>
      <w:spacing w:before="120" w:after="0"/>
    </w:pPr>
  </w:style>
  <w:style w:type="paragraph" w:customStyle="1" w:styleId="p_Header1_details">
    <w:name w:val="p_Header1_details"/>
    <w:pPr>
      <w:spacing w:before="120" w:after="0"/>
    </w:pPr>
  </w:style>
  <w:style w:type="paragraph" w:customStyle="1" w:styleId="p_Header2">
    <w:name w:val="p_Header2"/>
    <w:pPr>
      <w:spacing w:before="180" w:after="120"/>
    </w:pPr>
  </w:style>
  <w:style w:type="paragraph" w:customStyle="1" w:styleId="p_Header2_indent">
    <w:name w:val="p_Header2_indent"/>
    <w:pPr>
      <w:ind w:start="288" w:end="0"/>
      <w:spacing w:before="120" w:after="120"/>
    </w:pPr>
  </w:style>
  <w:style w:type="paragraph" w:customStyle="1" w:styleId="p_Header2_details">
    <w:name w:val="p_Header2_details"/>
    <w:pPr>
      <w:spacing w:before="0" w:after="0"/>
    </w:pPr>
  </w:style>
  <w:style w:type="paragraph" w:customStyle="1" w:styleId="p_styleNoSpaceCenter">
    <w:name w:val="p_styleNoSpaceCenter"/>
    <w:pPr>
      <w:jc w:val="center"/>
      <w:spacing w:before="0" w:after="0" w:line="240" w:lineRule="auto"/>
    </w:pPr>
  </w:style>
  <w:style w:type="paragraph" w:customStyle="1" w:styleId="p_styleNoSpaceLeft">
    <w:name w:val="p_styleNoSpaceLeft"/>
    <w:pPr>
      <w:jc w:val="left"/>
      <w:spacing w:before="0" w:after="0" w:line="240" w:lineRule="auto"/>
    </w:pPr>
  </w:style>
  <w:style w:type="paragraph" w:customStyle="1" w:styleId="p_styleNoSpaceCenterSilver">
    <w:name w:val="p_styleNoSpaceCenterSilver"/>
    <w:pPr>
      <w:jc w:val="center"/>
      <w:shd w:val="clear" w:color="auto" w:fill="EEEEEE"/>
      <w:spacing w:before="0" w:after="0" w:line="240" w:lineRule="auto"/>
    </w:pPr>
  </w:style>
  <w:style w:type="paragraph" w:customStyle="1" w:styleId="p_styleNoSpaceLeftSilver">
    <w:name w:val="p_styleNoSpaceLeftSilver"/>
    <w:pPr>
      <w:jc w:val="left"/>
      <w:shd w:val="clear" w:color="auto" w:fill="EEEEEE"/>
      <w:spacing w:before="0" w:after="0" w:line="240" w:lineRule="auto"/>
    </w:pPr>
  </w:style>
  <w:style w:type="paragraph" w:customStyle="1" w:styleId="p_styleNoSpaceCenterBlack">
    <w:name w:val="p_styleNoSpaceCenterBlack"/>
    <w:pPr>
      <w:jc w:val="center"/>
      <w:shd w:val="clear" w:color="auto" w:fill="000000"/>
      <w:spacing w:before="0" w:after="0" w:line="240" w:lineRule="auto"/>
    </w:pPr>
  </w:style>
  <w:style w:type="paragraph" w:customStyle="1" w:styleId="p_styleNoSpaceLeftBlack">
    <w:name w:val="p_styleNoSpaceLeftBlack"/>
    <w:pPr>
      <w:jc w:val="left"/>
      <w:shd w:val="clear" w:color="auto" w:fill="000000"/>
      <w:ind w:start="72" w:end="0"/>
      <w:spacing w:before="0" w:after="0" w:line="240" w:lineRule="auto"/>
    </w:pPr>
  </w:style>
  <w:style w:type="paragraph" w:customStyle="1" w:styleId="p_styleSpaceCenter">
    <w:name w:val="p_styleSpaceCenter"/>
    <w:pPr>
      <w:jc w:val="center"/>
      <w:spacing w:before="240" w:after="240" w:line="240" w:lineRule="auto"/>
    </w:pPr>
  </w:style>
  <w:style w:type="paragraph" w:customStyle="1" w:styleId="p_styleSpaceLeft">
    <w:name w:val="p_styleSpaceLeft"/>
    <w:pPr>
      <w:jc w:val="left"/>
      <w:spacing w:before="18" w:after="18" w:line="240" w:lineRule="auto"/>
    </w:pPr>
  </w:style>
  <w:style w:type="paragraph" w:customStyle="1" w:styleId="p_styleCenter">
    <w:name w:val="p_styleCenter"/>
    <w:pPr>
      <w:jc w:val="center"/>
      <w:shd w:val="clear" w:color="auto" w:fill="FFFFFF"/>
      <w:spacing w:before="0" w:after="12" w:line="240" w:lineRule="auto"/>
    </w:pPr>
  </w:style>
  <w:style w:type="paragraph" w:customStyle="1" w:styleId="p_styleLeft">
    <w:name w:val="p_styleLeft"/>
    <w:pPr>
      <w:jc w:val="left"/>
      <w:shd w:val="clear" w:color="auto" w:fill="FFFFFF"/>
      <w:spacing w:before="0" w:after="12" w:line="240" w:lineRule="auto"/>
    </w:pPr>
  </w:style>
  <w:style w:type="paragraph" w:customStyle="1" w:styleId="p_styleCenterSilver">
    <w:name w:val="p_styleCenterSilver"/>
    <w:pPr>
      <w:jc w:val="center"/>
      <w:shd w:val="clear" w:color="auto" w:fill="EEEEEE"/>
      <w:spacing w:before="0" w:after="4.8"/>
    </w:pPr>
  </w:style>
  <w:style w:type="paragraph" w:customStyle="1" w:styleId="p_styleCenterBlack">
    <w:name w:val="p_styleCenterBlack"/>
    <w:pPr>
      <w:jc w:val="center"/>
      <w:shd w:val="clear" w:color="auto" w:fill="000000"/>
      <w:spacing w:before="0" w:after="4.8"/>
    </w:pPr>
  </w:style>
  <w:style w:type="paragraph" w:customStyle="1" w:styleId="p_styleLeftSilver">
    <w:name w:val="p_styleLeftSilver"/>
    <w:pPr>
      <w:jc w:val="left"/>
      <w:shd w:val="clear" w:color="auto" w:fill="EEEEEE"/>
      <w:spacing w:before="0" w:after="0"/>
    </w:pPr>
  </w:style>
  <w:style w:type="paragraph" w:customStyle="1" w:styleId="p_d0_l">
    <w:name w:val="p_d0_l"/>
    <w:pPr>
      <w:jc w:val="left"/>
      <w:shd w:val="clear" w:color="auto" w:fill="C0C0C0"/>
      <w:spacing w:before="0" w:after="0"/>
    </w:pPr>
  </w:style>
  <w:style w:type="paragraph" w:customStyle="1" w:styleId="p_d2_c">
    <w:name w:val="p_d2_c"/>
    <w:pPr>
      <w:jc w:val="center"/>
      <w:shd w:val="clear" w:color="auto" w:fill="F0F0F0"/>
      <w:spacing w:before="0" w:after="0" w:line="240" w:lineRule="auto"/>
    </w:pPr>
  </w:style>
  <w:style w:type="paragraph" w:customStyle="1" w:styleId="p_d2_l">
    <w:name w:val="p_d2_l"/>
    <w:pPr>
      <w:jc w:val="left"/>
      <w:shd w:val="clear" w:color="auto" w:fill="F0F0F0"/>
      <w:spacing w:before="0" w:after="0" w:line="240" w:lineRule="auto"/>
    </w:pPr>
  </w:style>
  <w:style w:type="paragraph" w:customStyle="1" w:styleId="p_styleLeftBlack">
    <w:name w:val="p_styleLeftBlack"/>
    <w:pPr>
      <w:jc w:val="left"/>
      <w:shd w:val="clear" w:color="auto" w:fill="000000"/>
      <w:spacing w:before="0" w:after="0"/>
    </w:pPr>
  </w:style>
  <w:style w:type="paragraph" w:customStyle="1" w:styleId="p_styleLeftWhite">
    <w:name w:val="p_styleLeftWhite"/>
    <w:pPr>
      <w:jc w:val="left"/>
      <w:shd w:val="clear" w:color="auto" w:fill="FFFFFF"/>
      <w:spacing w:before="0" w:after="12" w:line="240" w:lineRule="auto"/>
    </w:pPr>
  </w:style>
  <w:style w:type="paragraph" w:customStyle="1" w:styleId="p_styleLeftWhite1">
    <w:name w:val="p_styleLeftWhite1"/>
    <w:pPr>
      <w:jc w:val="left"/>
      <w:shd w:val="clear" w:color="auto" w:fill="FFFFFF"/>
      <w:spacing w:before="0" w:after="12" w:line="240" w:lineRule="auto"/>
    </w:pPr>
  </w:style>
  <w:style w:type="paragraph" w:customStyle="1" w:styleId="p_styleLeftWhite2">
    <w:name w:val="p_styleLeftWhite2"/>
    <w:pPr>
      <w:jc w:val="left"/>
      <w:shd w:val="clear" w:color="auto" w:fill="FFFFFF"/>
      <w:spacing w:before="0" w:after="12" w:line="240" w:lineRule="auto"/>
    </w:pPr>
  </w:style>
  <w:style w:type="paragraph" w:customStyle="1" w:styleId="p_styleLeftWhite3">
    <w:name w:val="p_styleLeftWhite3"/>
    <w:pPr>
      <w:jc w:val="left"/>
      <w:shd w:val="clear" w:color="auto" w:fill="FFFFFF"/>
      <w:spacing w:before="0" w:after="12" w:line="240" w:lineRule="auto"/>
    </w:pPr>
  </w:style>
  <w:style w:type="paragraph" w:customStyle="1" w:styleId="p_styleLeftWhite4">
    <w:name w:val="p_styleLeftWhite4"/>
    <w:pPr>
      <w:jc w:val="left"/>
      <w:shd w:val="clear" w:color="auto" w:fill="FFFFFF"/>
      <w:spacing w:before="0" w:after="12" w:line="240" w:lineRule="auto"/>
    </w:pPr>
  </w:style>
  <w:style w:type="paragraph" w:customStyle="1" w:styleId="p_bsHeader">
    <w:name w:val="p_bsHeader"/>
    <w:pPr>
      <w:jc w:val="center"/>
      <w:spacing w:before="0" w:after="0" w:line="240" w:lineRule="auto"/>
    </w:pPr>
  </w:style>
  <w:style w:type="table" w:customStyle="1" w:styleId="t_stratplan">
    <w:name w:val="t_stratplan"/>
    <w:uiPriority w:val="99"/>
    <w:tblP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t_bigsheet">
    <w:name w:val="t_bigsheet"/>
    <w:uiPriority w:val="99"/>
    <w:tblP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shd w:val="clear" w:color="auto" w:fill="C0C0C0"/>
        <w:tcBorders>
          <w:top w:val="single" w:sz="6" w:color="000000"/>
          <w:left w:val="single" w:sz="6" w:color="000000"/>
          <w:right w:val="single" w:sz="6" w:color="000000"/>
          <w:bottom w:val="single" w:sz="6" w:color="000000"/>
        </w:tcBorders>
      </w:tcPr>
    </w:tblStylePr>
  </w:style>
  <w:style w:type="table" w:customStyle="1" w:styleId="t_onepageplan_title">
    <w:name w:val="t_onepageplan_title"/>
    <w:uiPriority w:val="99"/>
    <w:tblPr/>
    <w:tcPr>
      <w:shd w:val="clear" w:color="auto" w:fill="D1DA8F"/>
    </w:tcPr>
  </w:style>
  <w:style w:type="table" w:customStyle="1" w:styleId="t_onepageplan">
    <w:name w:val="t_onepageplan"/>
    <w:uiPriority w:val="99"/>
    <w:tblPr/>
    <w:tcPr>
      <w:shd w:val="clear" w:color="auto" w:fill="FFFFFF"/>
    </w:tcPr>
  </w:style>
  <w:style w:type="table" w:customStyle="1" w:styleId="t_status">
    <w:name w:val="t_status"/>
    <w:uiPriority w:val="99"/>
    <w:tblP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  <w:tblStylePr w:type="firstRow">
      <w:tcPr>
        <w:shd w:val="clear" w:color="auto" w:fill="FFFFFF"/>
        <w:tcBorders/>
      </w:tcPr>
    </w:tblStylePr>
  </w:style>
  <w:style w:type="table" w:customStyle="1" w:styleId="t_planning_terms">
    <w:name w:val="t_planning_terms"/>
    <w:uiPriority w:val="99"/>
    <w:tblP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shd w:val="clear" w:color="auto" w:fill="000000"/>
        <w:tcBorders/>
      </w:tcPr>
    </w:tblStylePr>
  </w:style>
  <w:style w:type="table" w:customStyle="1" w:styleId="t_roadmap">
    <w:name w:val="t_roadmap"/>
    <w:uiPriority w:val="99"/>
    <w:tblPr>
      <w:tblBorders>
        <w:top w:val="single" w:sz="6" w:color="BBBBBB"/>
        <w:left w:val="single" w:sz="6" w:color="BBBBBB"/>
        <w:right w:val="single" w:sz="6" w:color="BBBBBB"/>
        <w:bottom w:val="single" w:sz="6" w:color="BBBBBB"/>
        <w:insideH w:val="single" w:sz="6" w:color="BBBBBB"/>
        <w:insideV w:val="single" w:sz="6" w:color="BBBBBB"/>
      </w:tblBorders>
    </w:tblPr>
    <w:tblStylePr w:type="firstRow">
      <w:tcPr>
        <w:shd w:val="clear" w:color="auto" w:fill="000000"/>
        <w:tcBorders>
          <w:top w:val="single" w:sz="6" w:color="000000"/>
          <w:left w:val="single" w:sz="6" w:color="000000"/>
          <w:right w:val="single" w:sz="6" w:color="000000"/>
          <w:bottom w:val="single" w:sz="6" w:color="000000"/>
        </w:tcBorders>
      </w:tcPr>
    </w:tblStylePr>
  </w:style>
  <w:style w:type="table" w:customStyle="1" w:styleId="t_roadmap_header">
    <w:name w:val="t_roadmap_header"/>
    <w:uiPriority w:val="99"/>
    <w:tblP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cPr>
      <w:shd w:val="clear" w:color="auto" w:fill="000000"/>
    </w:tcPr>
  </w:style>
  <w:style w:type="table" w:customStyle="1" w:styleId="t_budget">
    <w:name w:val="t_budget"/>
    <w:uiPriority w:val="99"/>
    <w:tblPr>
      <w:tblBorders>
        <w:top w:val="single" w:sz="6" w:color="BBBBBB"/>
        <w:left w:val="single" w:sz="6" w:color="BBBBBB"/>
        <w:right w:val="single" w:sz="6" w:color="BBBBBB"/>
        <w:bottom w:val="single" w:sz="6" w:color="BBBBBB"/>
        <w:insideH w:val="single" w:sz="6" w:color="BBBBBB"/>
        <w:insideV w:val="single" w:sz="6" w:color="BBBBBB"/>
      </w:tblBorders>
    </w:tblPr>
  </w:style>
  <w:style w:type="table" w:customStyle="1" w:styleId="t_budget_header">
    <w:name w:val="t_budget_header"/>
    <w:uiPriority w:val="99"/>
    <w:tblP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cPr>
      <w:shd w:val="clear" w:color="auto" w:fill="000000"/>
    </w:tcPr>
  </w:style>
  <w:style w:type="table" w:customStyle="1" w:styleId="t_scorecard">
    <w:name w:val="t_scorecard"/>
    <w:uiPriority w:val="99"/>
    <w:tblP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shd w:val="clear" w:color="auto" w:fill="000000"/>
        <w:tcBorders/>
      </w:tcPr>
    </w:tblStylePr>
  </w:style>
  <w:style w:type="table" w:customStyle="1" w:styleId="t_Heading2">
    <w:name w:val="t_Heading2"/>
    <w:uiPriority w:val="99"/>
    <w:tblP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  <w:tblStylePr w:type="firstRow">
      <w:tcPr>
        <w:shd w:val="clear" w:color="auto" w:fill="FFFFFF"/>
        <w:tcBorders>
          <w:top w:val="single" w:sz="0" w:color="FFFFFF"/>
          <w:left w:val="single" w:sz="0" w:color="FFFFFF"/>
          <w:right w:val="single" w:sz="0" w:color="FFFFFF"/>
          <w:bottom w:val="single" w:sz="0" w:color="FFFFFF"/>
        </w:tcBorders>
      </w:tcPr>
    </w:tblStylePr>
  </w:style>
  <w:style w:type="table" w:customStyle="1" w:styleId="t_Heading2ST">
    <w:name w:val="t_Heading2ST"/>
    <w:uiPriority w:val="99"/>
    <w:tblP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cPr>
      <w:shd w:val="clear" w:color="auto" w:fill="00000"/>
    </w:tcPr>
    <w:tblStylePr w:type="firstRow">
      <w:tcPr>
        <w:shd w:val="clear" w:color="auto" w:fill="FFFFFF"/>
        <w:tcBorders>
          <w:top w:val="single" w:sz="6" w:color="000000"/>
          <w:left w:val="single" w:sz="6" w:color="000000"/>
          <w:right w:val="single" w:sz="6" w:color="000000"/>
          <w:bottom w:val="single" w:sz="6" w:color="000000"/>
        </w:tcBorders>
      </w:tcPr>
    </w:tblStylePr>
  </w:style>
  <w:style w:type="table" w:customStyle="1" w:styleId="t_AtAGlance">
    <w:name w:val="t_AtAGlance"/>
    <w:uiPriority w:val="99"/>
    <w:tblPr/>
    <w:tcPr>
      <w:shd w:val="clear" w:color="auto" w:fill="FFFFFF"/>
    </w:tcPr>
  </w:style>
  <w:style w:type="table" w:customStyle="1" w:styleId="t_nest">
    <w:name w:val="t_nest"/>
    <w:uiPriority w:val="99"/>
    <w:tblPr/>
  </w:style>
  <w:style w:type="table" w:customStyle="1" w:styleId="t_nest_no">
    <w:name w:val="t_nest_no"/>
    <w:uiPriority w:val="99"/>
    <w:tblPr/>
  </w:style>
  <w:style w:type="character">
    <w:name w:val="f_CellNormal"/>
    <w:rPr>
      <w:sz w:val="20"/>
      <w:szCs w:val="20"/>
    </w:rPr>
  </w:style>
  <w:style w:type="character">
    <w:name w:val="f_CellNormalRed"/>
    <w:rPr>
      <w:color w:val="FF0000"/>
      <w:sz w:val="20"/>
      <w:szCs w:val="20"/>
    </w:rPr>
  </w:style>
  <w:style w:type="character">
    <w:name w:val="f_CellBold"/>
    <w:rPr>
      <w:sz w:val="20"/>
      <w:szCs w:val="20"/>
      <w:b/>
    </w:rPr>
  </w:style>
  <w:style w:type="character">
    <w:name w:val="f_CellBoldRed"/>
    <w:rPr>
      <w:color w:val="FF0000"/>
      <w:sz w:val="20"/>
      <w:szCs w:val="20"/>
      <w:b/>
    </w:rPr>
  </w:style>
  <w:style w:type="character">
    <w:name w:val="f_CellItalic"/>
    <w:rPr>
      <w:sz w:val="20"/>
      <w:szCs w:val="20"/>
      <w:i/>
      <w:iCs/>
    </w:rPr>
  </w:style>
  <w:style w:type="character">
    <w:name w:val="f_CellItalicRed"/>
    <w:rPr>
      <w:color w:val="FF0000"/>
      <w:sz w:val="20"/>
      <w:szCs w:val="20"/>
      <w:i/>
      <w:iCs/>
    </w:rPr>
  </w:style>
  <w:style w:type="character">
    <w:name w:val="f_CellSmall"/>
    <w:rPr>
      <w:sz w:val="16"/>
      <w:szCs w:val="16"/>
    </w:rPr>
  </w:style>
  <w:style w:type="character">
    <w:name w:val="f_CellSmallRed"/>
    <w:rPr>
      <w:color w:val="FF0000"/>
      <w:sz w:val="16"/>
      <w:szCs w:val="16"/>
    </w:rPr>
  </w:style>
  <w:style w:type="character">
    <w:name w:val="f_CellSmallItalic"/>
    <w:rPr>
      <w:sz w:val="16"/>
      <w:szCs w:val="16"/>
      <w:i/>
      <w:iCs/>
    </w:rPr>
  </w:style>
  <w:style w:type="character">
    <w:name w:val="f_CellSmallItalicRed"/>
    <w:rPr>
      <w:color w:val="FF0000"/>
      <w:sz w:val="16"/>
      <w:szCs w:val="16"/>
      <w:i/>
      <w:iCs/>
    </w:rPr>
  </w:style>
  <w:style w:type="paragraph" w:customStyle="1" w:styleId="p_styleSWOTTitle">
    <w:name w:val="p_styleSWOTTitle"/>
    <w:pPr>
      <w:jc w:val="center"/>
      <w:shd w:val="clear" w:color="auto" w:fill="244351"/>
      <w:spacing w:before="0" w:after="0" w:line="240" w:lineRule="auto"/>
    </w:pPr>
  </w:style>
  <w:style w:type="character">
    <w:name w:val="f_styleSWOTTitle"/>
    <w:rPr>
      <w:color w:val="F4F7F8"/>
      <w:sz w:val="38"/>
      <w:szCs w:val="38"/>
    </w:rPr>
  </w:style>
  <w:style w:type="paragraph" w:customStyle="1" w:styleId="p_styleSWOTWhite">
    <w:name w:val="p_styleSWOTWhite"/>
    <w:pPr>
      <w:jc w:val="center"/>
      <w:shd w:val="clear" w:color="auto" w:fill="FFFFFF"/>
      <w:spacing w:before="48" w:after="48" w:line="240" w:lineRule="auto"/>
    </w:pPr>
  </w:style>
  <w:style w:type="character">
    <w:name w:val="f_styleSWOTWhite"/>
    <w:rPr>
      <w:color w:val="87B5CB"/>
      <w:sz w:val="38"/>
      <w:szCs w:val="38"/>
      <w:b/>
    </w:rPr>
  </w:style>
  <w:style w:type="paragraph" w:customStyle="1" w:styleId="p_styleSWOTBoxes">
    <w:name w:val="p_styleSWOTBoxes"/>
    <w:pPr>
      <w:jc w:val="left"/>
      <w:spacing w:before="0" w:after="0" w:line="240" w:lineRule="auto"/>
    </w:pPr>
  </w:style>
  <w:style w:type="character">
    <w:name w:val="f_styleSWOTS"/>
    <w:rPr>
      <w:color w:val="5DA692"/>
      <w:sz w:val="27"/>
      <w:szCs w:val="27"/>
      <w:b/>
    </w:rPr>
  </w:style>
  <w:style w:type="character">
    <w:name w:val="f_styleSWOTW"/>
    <w:rPr>
      <w:color w:val="675BA1"/>
      <w:sz w:val="27"/>
      <w:szCs w:val="27"/>
      <w:b/>
    </w:rPr>
  </w:style>
  <w:style w:type="character">
    <w:name w:val="f_styleSWOTO"/>
    <w:rPr>
      <w:color w:val="2F989F"/>
      <w:sz w:val="27"/>
      <w:szCs w:val="27"/>
      <w:b/>
    </w:rPr>
  </w:style>
  <w:style w:type="character">
    <w:name w:val="f_styleSWOTT"/>
    <w:rPr>
      <w:color w:val="C82059"/>
      <w:sz w:val="27"/>
      <w:szCs w:val="27"/>
      <w:b/>
    </w:rPr>
  </w:style>
  <w:style w:type="character">
    <w:name w:val="f_styleSWOTBox"/>
    <w:rPr>
      <w:color w:val="244351"/>
      <w:sz w:val="23"/>
      <w:szCs w:val="23"/>
    </w:rPr>
  </w:style>
  <w:style w:type="table" w:customStyle="1" w:styleId="t_swot_title">
    <w:name w:val="t_swot_title"/>
    <w:uiPriority w:val="99"/>
    <w:tblPr/>
    <w:tcPr>
      <w:shd w:val="clear" w:color="auto" w:fill="244351"/>
    </w:tcPr>
  </w:style>
  <w:style w:type="table" w:customStyle="1" w:styleId="t_swot_white">
    <w:name w:val="t_swot_white"/>
    <w:uiPriority w:val="99"/>
    <w:tblPr/>
    <w:tcPr>
      <w:shd w:val="clear" w:color="auto" w:fill="FFFFFF"/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2013-12-03T13:30:23-05:00</dcterms:created>
  <dcterms:modified xsi:type="dcterms:W3CDTF">2013-12-03T13:30:23-05:00</dcterms:modified>
  <dc:title/>
  <dc:description/>
  <dc:subject/>
  <cp:keywords/>
  <cp:category/>
</cp:coreProperties>
</file>